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445" w:type="dxa"/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9553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9813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6B73A6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71275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91716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71275" w:rsidRPr="00C71275" w:rsidRDefault="00C71275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19019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C71275" w:rsidRDefault="00C71275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C71275" w:rsidTr="00042AEF">
        <w:tc>
          <w:tcPr>
            <w:tcW w:w="851" w:type="dxa"/>
          </w:tcPr>
          <w:p w:rsidR="004F6B1B" w:rsidRPr="00C71275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C71275" w:rsidRDefault="004F6B1B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C71275" w:rsidRPr="00C71275">
              <w:rPr>
                <w:rFonts w:ascii="Times New Roman" w:hAnsi="Times New Roman" w:cs="Times New Roman"/>
                <w:sz w:val="24"/>
                <w:szCs w:val="24"/>
              </w:rPr>
              <w:t>газового</w:t>
            </w: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C71275" w:rsidTr="00042AEF">
        <w:tc>
          <w:tcPr>
            <w:tcW w:w="851" w:type="dxa"/>
          </w:tcPr>
          <w:p w:rsidR="004F6B1B" w:rsidRPr="00C71275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71275" w:rsidRPr="00C71275" w:rsidRDefault="00C71275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4F6B1B" w:rsidRPr="00C71275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2017-06-01T01:44:00Z</dcterms:modified>
</cp:coreProperties>
</file>